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4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1276"/>
        <w:gridCol w:w="520"/>
        <w:gridCol w:w="1748"/>
        <w:gridCol w:w="850"/>
        <w:gridCol w:w="13"/>
        <w:gridCol w:w="2612"/>
      </w:tblGrid>
      <w:tr w:rsidR="001103AB" w:rsidRPr="00D760B8" w:rsidTr="008E0429">
        <w:trPr>
          <w:trHeight w:val="550"/>
        </w:trPr>
        <w:tc>
          <w:tcPr>
            <w:tcW w:w="10445" w:type="dxa"/>
            <w:gridSpan w:val="7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1C006F" w:rsidP="002A1BF0">
            <w:pPr>
              <w:pStyle w:val="Styledetableau2"/>
              <w:jc w:val="right"/>
              <w:rPr>
                <w:rFonts w:hint="eastAsia"/>
              </w:rPr>
            </w:pPr>
            <w:r w:rsidRPr="00CB5E5B">
              <w:rPr>
                <w:rFonts w:ascii="inherit" w:eastAsia="Times New Roman" w:hAnsi="inherit"/>
                <w:b/>
                <w:lang w:eastAsia="pt-PT"/>
              </w:rPr>
              <w:t>UNIÃO EUROPEIA</w:t>
            </w:r>
            <w:r>
              <w:rPr>
                <w:rFonts w:ascii="inherit" w:eastAsia="Times New Roman" w:hAnsi="inherit"/>
                <w:b/>
                <w:lang w:eastAsia="pt-PT"/>
              </w:rPr>
              <w:t xml:space="preserve"> Autorização de</w:t>
            </w:r>
            <w:r>
              <w:rPr>
                <w:lang w:val="fr-FR"/>
              </w:rPr>
              <w:t xml:space="preserve"> </w:t>
            </w:r>
            <w:r w:rsidRPr="00CB5E5B">
              <w:rPr>
                <w:rFonts w:ascii="inherit" w:eastAsia="Times New Roman" w:hAnsi="inherit"/>
                <w:b/>
                <w:lang w:eastAsia="pt-PT"/>
              </w:rPr>
              <w:t>Exportação de equipamento de proteção individual (Regulamento (UE) 2020/</w:t>
            </w:r>
            <w:r w:rsidR="002A1BF0">
              <w:rPr>
                <w:rFonts w:ascii="inherit" w:eastAsia="Times New Roman" w:hAnsi="inherit"/>
                <w:b/>
                <w:lang w:eastAsia="pt-PT"/>
              </w:rPr>
              <w:t>568</w:t>
            </w:r>
            <w:r w:rsidRPr="00CB5E5B">
              <w:rPr>
                <w:rFonts w:ascii="inherit" w:eastAsia="Times New Roman" w:hAnsi="inherit"/>
                <w:b/>
                <w:lang w:eastAsia="pt-PT"/>
              </w:rPr>
              <w:t>)</w:t>
            </w:r>
            <w:r w:rsidR="00CB000F" w:rsidRPr="001C006F">
              <w:rPr>
                <w:lang w:val="pt-PT"/>
              </w:rPr>
              <w:t xml:space="preserve"> </w:t>
            </w:r>
          </w:p>
        </w:tc>
      </w:tr>
      <w:tr w:rsidR="001103AB" w:rsidTr="001C006F">
        <w:trPr>
          <w:trHeight w:val="1241"/>
        </w:trPr>
        <w:tc>
          <w:tcPr>
            <w:tcW w:w="470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B8032E" w:rsidP="001C006F">
            <w:pPr>
              <w:pStyle w:val="Styledetableau2"/>
              <w:numPr>
                <w:ilvl w:val="0"/>
                <w:numId w:val="1"/>
              </w:numPr>
              <w:rPr>
                <w:rFonts w:hint="eastAsia"/>
              </w:rPr>
            </w:pPr>
            <w:proofErr w:type="spellStart"/>
            <w:proofErr w:type="gramStart"/>
            <w:r>
              <w:rPr>
                <w:lang w:val="fr-FR"/>
              </w:rPr>
              <w:t>Exportador</w:t>
            </w:r>
            <w:proofErr w:type="spellEnd"/>
            <w:r>
              <w:rPr>
                <w:lang w:val="fr-FR"/>
              </w:rPr>
              <w:t xml:space="preserve">  (</w:t>
            </w:r>
            <w:proofErr w:type="spellStart"/>
            <w:proofErr w:type="gramEnd"/>
            <w:r>
              <w:rPr>
                <w:lang w:val="fr-FR"/>
              </w:rPr>
              <w:t>Número</w:t>
            </w:r>
            <w:proofErr w:type="spellEnd"/>
            <w:r>
              <w:rPr>
                <w:lang w:val="fr-FR"/>
              </w:rPr>
              <w:t xml:space="preserve"> EORI</w:t>
            </w:r>
            <w:r w:rsidR="001C006F" w:rsidRPr="001C006F">
              <w:rPr>
                <w:lang w:val="fr-FR"/>
              </w:rPr>
              <w:t>)</w:t>
            </w:r>
            <w:r w:rsidR="00CB000F">
              <w:rPr>
                <w:lang w:val="fr-FR"/>
              </w:rPr>
              <w:t>:</w:t>
            </w:r>
            <w:r w:rsidR="00CB000F">
              <w:t xml:space="preserve"> 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 xml:space="preserve">2. </w:t>
            </w:r>
            <w:r w:rsidR="001C006F">
              <w:t>Numero de autorização</w:t>
            </w:r>
            <w:r>
              <w:t>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 xml:space="preserve">3. </w:t>
            </w:r>
            <w:r w:rsidR="001C006F">
              <w:t>Data de caducidade</w:t>
            </w:r>
            <w:r>
              <w:t>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</w:tr>
      <w:tr w:rsidR="002033CC" w:rsidRPr="00D760B8" w:rsidTr="002815A7">
        <w:trPr>
          <w:trHeight w:val="1393"/>
        </w:trPr>
        <w:tc>
          <w:tcPr>
            <w:tcW w:w="34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3CC" w:rsidRDefault="002033CC">
            <w:pPr>
              <w:pStyle w:val="Styledetableau2"/>
              <w:rPr>
                <w:rFonts w:hint="eastAsia"/>
              </w:rPr>
            </w:pPr>
            <w:r>
              <w:t xml:space="preserve">4. </w:t>
            </w:r>
            <w:r w:rsidRPr="0005326A">
              <w:t>Autoridade emissora</w:t>
            </w:r>
            <w:r>
              <w:t xml:space="preserve">: </w:t>
            </w:r>
          </w:p>
          <w:p w:rsidR="002033CC" w:rsidRDefault="002033CC">
            <w:pPr>
              <w:pStyle w:val="Styledetableau2"/>
              <w:rPr>
                <w:rFonts w:hint="eastAsia"/>
              </w:rPr>
            </w:pPr>
          </w:p>
        </w:tc>
        <w:tc>
          <w:tcPr>
            <w:tcW w:w="179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3CC" w:rsidRDefault="002033CC">
            <w:pPr>
              <w:pStyle w:val="Styledetableau2"/>
              <w:rPr>
                <w:rFonts w:hint="eastAsia"/>
              </w:rPr>
            </w:pPr>
            <w:r>
              <w:t xml:space="preserve">5. </w:t>
            </w:r>
            <w:r w:rsidRPr="0005326A">
              <w:t>País de destino</w:t>
            </w:r>
          </w:p>
          <w:p w:rsidR="002033CC" w:rsidRDefault="002033CC">
            <w:pPr>
              <w:pStyle w:val="Styledetableau2"/>
              <w:rPr>
                <w:rFonts w:hint="eastAsia"/>
              </w:rPr>
            </w:pPr>
          </w:p>
          <w:p w:rsidR="002033CC" w:rsidRDefault="002033CC">
            <w:pPr>
              <w:pStyle w:val="Styledetableau2"/>
              <w:rPr>
                <w:rFonts w:hint="eastAsia"/>
              </w:rPr>
            </w:pPr>
          </w:p>
        </w:tc>
        <w:tc>
          <w:tcPr>
            <w:tcW w:w="261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3CC" w:rsidRDefault="002033CC">
            <w:pPr>
              <w:pStyle w:val="Styledetableau2"/>
              <w:rPr>
                <w:rFonts w:hint="eastAsia"/>
              </w:rPr>
            </w:pPr>
            <w:r>
              <w:t xml:space="preserve">6. </w:t>
            </w:r>
            <w:r w:rsidRPr="0005326A">
              <w:t>Beneficiário final</w:t>
            </w:r>
            <w:r w:rsidRPr="0005326A">
              <w:rPr>
                <w:rFonts w:hint="eastAsia"/>
              </w:rPr>
              <w:t xml:space="preserve"> </w:t>
            </w:r>
            <w:r>
              <w:t>:</w:t>
            </w:r>
          </w:p>
        </w:tc>
        <w:tc>
          <w:tcPr>
            <w:tcW w:w="261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2033CC" w:rsidRPr="002033CC" w:rsidRDefault="002033CC" w:rsidP="002033CC">
            <w:pPr>
              <w:pStyle w:val="Styledetableau2"/>
              <w:rPr>
                <w:rFonts w:hint="eastAsia"/>
              </w:rPr>
            </w:pPr>
            <w:r w:rsidRPr="002033CC">
              <w:t>6-A.</w:t>
            </w:r>
            <w:r>
              <w:t xml:space="preserve">  </w:t>
            </w:r>
            <w:r w:rsidRPr="002033CC">
              <w:t>A exportação contribui para uma das consi</w:t>
            </w:r>
            <w:r>
              <w:t>derações enumeradas no artigo 3º</w:t>
            </w:r>
            <w:r w:rsidRPr="002033CC">
              <w:t xml:space="preserve"> ou destina-se a permitir o abastecimento de emergência no contexto de operações de prestação de assistência humanit</w:t>
            </w:r>
            <w:r>
              <w:t>ária, como previsto no artigo 2º,nº</w:t>
            </w:r>
            <w:r w:rsidRPr="002033CC">
              <w:t xml:space="preserve"> 6?</w:t>
            </w:r>
          </w:p>
          <w:p w:rsidR="002033CC" w:rsidRPr="002033CC" w:rsidRDefault="002033CC">
            <w:pPr>
              <w:pStyle w:val="Styledetableau2"/>
              <w:rPr>
                <w:rFonts w:hint="eastAsia"/>
              </w:rPr>
            </w:pPr>
          </w:p>
          <w:p w:rsidR="002033CC" w:rsidRPr="002033CC" w:rsidRDefault="002033CC">
            <w:pPr>
              <w:pStyle w:val="Styledetableau2"/>
              <w:rPr>
                <w:rFonts w:hint="eastAsia"/>
              </w:rPr>
            </w:pPr>
          </w:p>
          <w:p w:rsidR="002033CC" w:rsidRDefault="002033CC">
            <w:pPr>
              <w:pStyle w:val="Styledetableau2"/>
              <w:rPr>
                <w:rFonts w:hint="eastAsia"/>
              </w:rPr>
            </w:pPr>
          </w:p>
        </w:tc>
      </w:tr>
      <w:tr w:rsidR="001103AB" w:rsidTr="00171FA3">
        <w:trPr>
          <w:trHeight w:val="594"/>
        </w:trPr>
        <w:tc>
          <w:tcPr>
            <w:tcW w:w="34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7.</w:t>
            </w:r>
            <w:r w:rsidR="00C6369B">
              <w:t>a</w:t>
            </w:r>
            <w:r>
              <w:t xml:space="preserve"> </w:t>
            </w:r>
            <w:r w:rsidR="0005326A">
              <w:t>Código das mercadorias</w:t>
            </w:r>
            <w:r>
              <w:t>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 w:rsidP="0005326A">
            <w:pPr>
              <w:pStyle w:val="Styledetableau2"/>
              <w:rPr>
                <w:rFonts w:hint="eastAsia"/>
              </w:rPr>
            </w:pPr>
            <w:r>
              <w:t>8.</w:t>
            </w:r>
            <w:r w:rsidR="008A7BF7">
              <w:t>a</w:t>
            </w:r>
            <w:r>
              <w:t xml:space="preserve"> </w:t>
            </w:r>
            <w:r w:rsidR="0005326A">
              <w:t>Quantidade</w:t>
            </w:r>
            <w:r>
              <w:t>:</w:t>
            </w:r>
          </w:p>
        </w:tc>
        <w:tc>
          <w:tcPr>
            <w:tcW w:w="174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 w:rsidP="00171FA3">
            <w:pPr>
              <w:pStyle w:val="Styledetableau2"/>
              <w:rPr>
                <w:rFonts w:hint="eastAsia"/>
              </w:rPr>
            </w:pPr>
            <w:r>
              <w:t>9.</w:t>
            </w:r>
            <w:r w:rsidR="008A7BF7">
              <w:t>a</w:t>
            </w:r>
            <w:r>
              <w:t xml:space="preserve"> </w:t>
            </w:r>
            <w:r w:rsidR="0005326A" w:rsidRPr="0005326A">
              <w:t>Unidade</w:t>
            </w:r>
          </w:p>
        </w:tc>
        <w:tc>
          <w:tcPr>
            <w:tcW w:w="3475" w:type="dxa"/>
            <w:gridSpan w:val="3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 w:rsidP="0005326A">
            <w:pPr>
              <w:pStyle w:val="Styledetableau2"/>
              <w:rPr>
                <w:rFonts w:hint="eastAsia"/>
              </w:rPr>
            </w:pPr>
            <w:r>
              <w:t>10.</w:t>
            </w:r>
            <w:r w:rsidR="008A7BF7">
              <w:t>a</w:t>
            </w:r>
            <w:r>
              <w:t xml:space="preserve"> </w:t>
            </w:r>
            <w:r w:rsidR="0005326A">
              <w:t>Designação das mercadorias</w:t>
            </w:r>
            <w:r>
              <w:t>:</w:t>
            </w:r>
          </w:p>
        </w:tc>
      </w:tr>
      <w:tr w:rsidR="001103AB" w:rsidRPr="001C006F" w:rsidTr="00171FA3">
        <w:trPr>
          <w:trHeight w:val="839"/>
        </w:trPr>
        <w:tc>
          <w:tcPr>
            <w:tcW w:w="34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11.</w:t>
            </w:r>
            <w:r w:rsidR="008A7BF7">
              <w:t xml:space="preserve">a </w:t>
            </w:r>
            <w:r w:rsidR="0005326A">
              <w:t>Localização</w:t>
            </w:r>
            <w:r>
              <w:t>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  <w:tc>
          <w:tcPr>
            <w:tcW w:w="174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  <w:tc>
          <w:tcPr>
            <w:tcW w:w="3475" w:type="dxa"/>
            <w:gridSpan w:val="3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</w:tr>
      <w:tr w:rsidR="001103AB" w:rsidRPr="00641932" w:rsidTr="00171FA3">
        <w:trPr>
          <w:trHeight w:val="728"/>
        </w:trPr>
        <w:tc>
          <w:tcPr>
            <w:tcW w:w="34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7.</w:t>
            </w:r>
            <w:r w:rsidR="008A7BF7">
              <w:t>b</w:t>
            </w:r>
            <w:r>
              <w:t xml:space="preserve"> </w:t>
            </w:r>
            <w:r w:rsidR="0005326A">
              <w:t>Código das mercadorias</w:t>
            </w:r>
            <w:r>
              <w:t>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8.</w:t>
            </w:r>
            <w:r w:rsidR="008A7BF7">
              <w:t>b</w:t>
            </w:r>
            <w:r>
              <w:t xml:space="preserve"> </w:t>
            </w:r>
            <w:r w:rsidR="0005326A">
              <w:t>Quantidade</w:t>
            </w:r>
            <w:r>
              <w:t>:</w:t>
            </w:r>
          </w:p>
        </w:tc>
        <w:tc>
          <w:tcPr>
            <w:tcW w:w="174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9.</w:t>
            </w:r>
            <w:r w:rsidR="008A7BF7">
              <w:t>b</w:t>
            </w:r>
            <w:r>
              <w:t xml:space="preserve"> </w:t>
            </w:r>
            <w:r w:rsidR="0005326A" w:rsidRPr="0005326A">
              <w:t>Unidade</w:t>
            </w:r>
            <w:r>
              <w:t>:</w:t>
            </w:r>
          </w:p>
        </w:tc>
        <w:tc>
          <w:tcPr>
            <w:tcW w:w="3475" w:type="dxa"/>
            <w:gridSpan w:val="3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10.</w:t>
            </w:r>
            <w:r w:rsidR="008A7BF7">
              <w:t>b</w:t>
            </w:r>
            <w:r>
              <w:t xml:space="preserve"> </w:t>
            </w:r>
            <w:r w:rsidR="00641932">
              <w:t>Designação das mercadorias</w:t>
            </w:r>
            <w:r>
              <w:t>:</w:t>
            </w:r>
          </w:p>
        </w:tc>
      </w:tr>
      <w:tr w:rsidR="001103AB" w:rsidRPr="001C006F" w:rsidTr="00171FA3">
        <w:trPr>
          <w:trHeight w:val="701"/>
        </w:trPr>
        <w:tc>
          <w:tcPr>
            <w:tcW w:w="34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11.</w:t>
            </w:r>
            <w:r w:rsidR="008A7BF7">
              <w:t xml:space="preserve">b </w:t>
            </w:r>
            <w:r w:rsidR="0005326A">
              <w:t>Localização: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  <w:tc>
          <w:tcPr>
            <w:tcW w:w="174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  <w:tc>
          <w:tcPr>
            <w:tcW w:w="3475" w:type="dxa"/>
            <w:gridSpan w:val="3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</w:tr>
      <w:tr w:rsidR="001103AB" w:rsidTr="00171FA3">
        <w:trPr>
          <w:trHeight w:val="746"/>
        </w:trPr>
        <w:tc>
          <w:tcPr>
            <w:tcW w:w="34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7.</w:t>
            </w:r>
            <w:r w:rsidR="008A7BF7">
              <w:t>c</w:t>
            </w:r>
            <w:r>
              <w:t xml:space="preserve"> </w:t>
            </w:r>
            <w:r w:rsidR="0005326A">
              <w:t>Código das mercadorias</w:t>
            </w:r>
            <w:r>
              <w:t>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8.</w:t>
            </w:r>
            <w:r w:rsidR="008A7BF7">
              <w:t>c</w:t>
            </w:r>
            <w:r>
              <w:t xml:space="preserve"> </w:t>
            </w:r>
            <w:r w:rsidR="0005326A">
              <w:t>Quantidade</w:t>
            </w:r>
            <w:r>
              <w:t>:</w:t>
            </w:r>
          </w:p>
        </w:tc>
        <w:tc>
          <w:tcPr>
            <w:tcW w:w="174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9.</w:t>
            </w:r>
            <w:r w:rsidR="008A7BF7">
              <w:t>c</w:t>
            </w:r>
            <w:r>
              <w:t xml:space="preserve"> </w:t>
            </w:r>
            <w:r w:rsidR="0005326A" w:rsidRPr="0005326A">
              <w:t>Unidade</w:t>
            </w:r>
            <w:r>
              <w:t>:</w:t>
            </w:r>
          </w:p>
        </w:tc>
        <w:tc>
          <w:tcPr>
            <w:tcW w:w="3475" w:type="dxa"/>
            <w:gridSpan w:val="3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10.</w:t>
            </w:r>
            <w:r w:rsidR="008A7BF7">
              <w:t>c</w:t>
            </w:r>
            <w:r>
              <w:t xml:space="preserve"> </w:t>
            </w:r>
            <w:r w:rsidR="0005326A">
              <w:t>Designação das mercadorias</w:t>
            </w:r>
            <w:r>
              <w:t>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</w:tr>
      <w:tr w:rsidR="001103AB" w:rsidRPr="001C006F" w:rsidTr="00171FA3">
        <w:trPr>
          <w:trHeight w:val="482"/>
        </w:trPr>
        <w:tc>
          <w:tcPr>
            <w:tcW w:w="34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11.</w:t>
            </w:r>
            <w:r w:rsidR="008A7BF7">
              <w:t xml:space="preserve">c </w:t>
            </w:r>
            <w:r w:rsidR="0005326A">
              <w:t>Localização: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  <w:tc>
          <w:tcPr>
            <w:tcW w:w="174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  <w:tc>
          <w:tcPr>
            <w:tcW w:w="3475" w:type="dxa"/>
            <w:gridSpan w:val="3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</w:tr>
      <w:tr w:rsidR="001103AB" w:rsidTr="00171FA3">
        <w:trPr>
          <w:trHeight w:val="517"/>
        </w:trPr>
        <w:tc>
          <w:tcPr>
            <w:tcW w:w="34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7.</w:t>
            </w:r>
            <w:r w:rsidR="008A7BF7">
              <w:t>d</w:t>
            </w:r>
            <w:r>
              <w:t xml:space="preserve"> </w:t>
            </w:r>
            <w:r w:rsidR="0005326A">
              <w:t>Código das mercadorias</w:t>
            </w:r>
            <w:r>
              <w:t>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8.</w:t>
            </w:r>
            <w:r w:rsidR="008A7BF7">
              <w:t>d</w:t>
            </w:r>
            <w:r>
              <w:t xml:space="preserve"> </w:t>
            </w:r>
            <w:r w:rsidR="0005326A">
              <w:t>Quantidade</w:t>
            </w:r>
            <w:r>
              <w:t>:</w:t>
            </w:r>
          </w:p>
        </w:tc>
        <w:tc>
          <w:tcPr>
            <w:tcW w:w="174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9.</w:t>
            </w:r>
            <w:r w:rsidR="008A7BF7">
              <w:t>d</w:t>
            </w:r>
            <w:r>
              <w:t xml:space="preserve"> </w:t>
            </w:r>
            <w:r w:rsidR="0005326A" w:rsidRPr="0005326A">
              <w:t>Unidade</w:t>
            </w:r>
            <w:r>
              <w:t>:</w:t>
            </w:r>
          </w:p>
        </w:tc>
        <w:tc>
          <w:tcPr>
            <w:tcW w:w="3475" w:type="dxa"/>
            <w:gridSpan w:val="3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10.</w:t>
            </w:r>
            <w:r w:rsidR="008A7BF7">
              <w:t>d</w:t>
            </w:r>
            <w:r>
              <w:t xml:space="preserve"> </w:t>
            </w:r>
            <w:r w:rsidR="0005326A">
              <w:t>Designação das mercadorias</w:t>
            </w:r>
            <w:r>
              <w:t>:</w:t>
            </w:r>
          </w:p>
        </w:tc>
      </w:tr>
      <w:tr w:rsidR="001103AB" w:rsidRPr="001C006F" w:rsidTr="00171FA3">
        <w:trPr>
          <w:trHeight w:val="20"/>
        </w:trPr>
        <w:tc>
          <w:tcPr>
            <w:tcW w:w="34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Default="00CB000F">
            <w:pPr>
              <w:pStyle w:val="Styledetableau2"/>
              <w:rPr>
                <w:rFonts w:hint="eastAsia"/>
              </w:rPr>
            </w:pPr>
            <w:r>
              <w:t>11.</w:t>
            </w:r>
            <w:r w:rsidR="008A7BF7">
              <w:t xml:space="preserve">d </w:t>
            </w:r>
            <w:r w:rsidR="0005326A">
              <w:t>Localização:</w:t>
            </w:r>
          </w:p>
          <w:p w:rsidR="001103AB" w:rsidRDefault="001103AB">
            <w:pPr>
              <w:pStyle w:val="Styledetableau2"/>
              <w:rPr>
                <w:rFonts w:hint="eastAsia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  <w:tc>
          <w:tcPr>
            <w:tcW w:w="174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  <w:tc>
          <w:tcPr>
            <w:tcW w:w="3475" w:type="dxa"/>
            <w:gridSpan w:val="3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</w:tcPr>
          <w:p w:rsidR="001103AB" w:rsidRPr="00171FA3" w:rsidRDefault="001103AB">
            <w:pPr>
              <w:rPr>
                <w:lang w:val="fr-FR"/>
              </w:rPr>
            </w:pPr>
          </w:p>
        </w:tc>
      </w:tr>
      <w:tr w:rsidR="001C006F" w:rsidRPr="00641932" w:rsidTr="001C006F">
        <w:trPr>
          <w:trHeight w:val="1214"/>
        </w:trPr>
        <w:tc>
          <w:tcPr>
            <w:tcW w:w="10445" w:type="dxa"/>
            <w:gridSpan w:val="7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3AB" w:rsidRPr="001C006F" w:rsidRDefault="00CB000F">
            <w:pPr>
              <w:pStyle w:val="Styledetableau2"/>
              <w:rPr>
                <w:rFonts w:hint="eastAsia"/>
                <w:color w:val="auto"/>
              </w:rPr>
            </w:pPr>
            <w:r w:rsidRPr="001C006F">
              <w:rPr>
                <w:color w:val="auto"/>
              </w:rPr>
              <w:t xml:space="preserve">12. </w:t>
            </w:r>
            <w:r w:rsidR="0005326A" w:rsidRPr="0005326A">
              <w:rPr>
                <w:color w:val="auto"/>
              </w:rPr>
              <w:t>Assinatura, local e da</w:t>
            </w:r>
            <w:r w:rsidR="0005326A">
              <w:rPr>
                <w:color w:val="auto"/>
              </w:rPr>
              <w:t>ta, carimbo</w:t>
            </w:r>
          </w:p>
          <w:p w:rsidR="001103AB" w:rsidRPr="001C006F" w:rsidRDefault="001103AB">
            <w:pPr>
              <w:pStyle w:val="Styledetableau2"/>
              <w:rPr>
                <w:rFonts w:hint="eastAsia"/>
                <w:color w:val="auto"/>
              </w:rPr>
            </w:pPr>
          </w:p>
          <w:p w:rsidR="001103AB" w:rsidRPr="001C006F" w:rsidRDefault="001103AB">
            <w:pPr>
              <w:pStyle w:val="Styledetableau2"/>
              <w:rPr>
                <w:rFonts w:hint="eastAsia"/>
                <w:color w:val="auto"/>
              </w:rPr>
            </w:pPr>
          </w:p>
        </w:tc>
      </w:tr>
    </w:tbl>
    <w:p w:rsidR="001103AB" w:rsidRDefault="001103AB">
      <w:pPr>
        <w:pStyle w:val="Pardfaut"/>
        <w:spacing w:line="280" w:lineRule="atLeast"/>
        <w:rPr>
          <w:rFonts w:ascii="Times" w:eastAsia="Times" w:hAnsi="Times" w:cs="Times"/>
          <w:color w:val="auto"/>
          <w:sz w:val="24"/>
          <w:szCs w:val="24"/>
        </w:rPr>
      </w:pPr>
    </w:p>
    <w:p w:rsidR="00597F5A" w:rsidRDefault="00597F5A">
      <w:pPr>
        <w:pStyle w:val="Pardfaut"/>
        <w:spacing w:line="280" w:lineRule="atLeast"/>
        <w:rPr>
          <w:rFonts w:ascii="Times" w:eastAsia="Times" w:hAnsi="Times" w:cs="Times"/>
          <w:color w:val="auto"/>
          <w:sz w:val="24"/>
          <w:szCs w:val="24"/>
        </w:rPr>
      </w:pPr>
    </w:p>
    <w:p w:rsidR="00597F5A" w:rsidRDefault="00597F5A">
      <w:pPr>
        <w:pStyle w:val="Pardfaut"/>
        <w:spacing w:line="280" w:lineRule="atLeast"/>
        <w:rPr>
          <w:rFonts w:ascii="Times" w:eastAsia="Times" w:hAnsi="Times" w:cs="Times"/>
          <w:color w:val="auto"/>
          <w:sz w:val="24"/>
          <w:szCs w:val="24"/>
        </w:rPr>
      </w:pPr>
    </w:p>
    <w:p w:rsidR="00597F5A" w:rsidRDefault="00597F5A">
      <w:pPr>
        <w:pStyle w:val="Pardfaut"/>
        <w:spacing w:line="280" w:lineRule="atLeast"/>
        <w:rPr>
          <w:rFonts w:ascii="Times" w:eastAsia="Times" w:hAnsi="Times" w:cs="Times"/>
          <w:color w:val="auto"/>
          <w:sz w:val="24"/>
          <w:szCs w:val="24"/>
        </w:rPr>
      </w:pPr>
    </w:p>
    <w:p w:rsidR="00597F5A" w:rsidRDefault="00597F5A">
      <w:pPr>
        <w:pStyle w:val="Pardfaut"/>
        <w:spacing w:line="280" w:lineRule="atLeast"/>
        <w:rPr>
          <w:rFonts w:ascii="Times" w:eastAsia="Times" w:hAnsi="Times" w:cs="Times"/>
          <w:color w:val="auto"/>
          <w:sz w:val="24"/>
          <w:szCs w:val="24"/>
        </w:rPr>
      </w:pPr>
      <w:bookmarkStart w:id="0" w:name="_GoBack"/>
      <w:bookmarkEnd w:id="0"/>
    </w:p>
    <w:p w:rsidR="00597F5A" w:rsidRDefault="00597F5A">
      <w:pPr>
        <w:pStyle w:val="Pardfaut"/>
        <w:spacing w:line="280" w:lineRule="atLeast"/>
        <w:rPr>
          <w:rFonts w:ascii="Times" w:eastAsia="Times" w:hAnsi="Times" w:cs="Times"/>
          <w:color w:val="auto"/>
          <w:sz w:val="24"/>
          <w:szCs w:val="24"/>
        </w:rPr>
      </w:pPr>
    </w:p>
    <w:p w:rsidR="00597F5A" w:rsidRPr="00824723" w:rsidRDefault="00597F5A" w:rsidP="00597F5A">
      <w:pPr>
        <w:pStyle w:val="ti-annotation"/>
        <w:shd w:val="clear" w:color="auto" w:fill="FFFFFF"/>
        <w:spacing w:before="120" w:beforeAutospacing="0" w:after="0" w:afterAutospacing="0" w:line="312" w:lineRule="atLeast"/>
        <w:rPr>
          <w:rFonts w:ascii="Arial" w:hAnsi="Arial" w:cs="Arial"/>
          <w:i/>
          <w:iCs/>
          <w:color w:val="444444"/>
          <w:sz w:val="20"/>
          <w:szCs w:val="20"/>
        </w:rPr>
      </w:pPr>
      <w:r w:rsidRPr="00824723">
        <w:rPr>
          <w:rFonts w:ascii="Arial" w:hAnsi="Arial" w:cs="Arial"/>
          <w:i/>
          <w:iCs/>
          <w:color w:val="444444"/>
          <w:sz w:val="20"/>
          <w:szCs w:val="20"/>
        </w:rPr>
        <w:t>Notas explicativas do formulário de autorização de exportação:</w:t>
      </w:r>
    </w:p>
    <w:p w:rsidR="00597F5A" w:rsidRPr="00824723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1 Exportador:</w:t>
      </w:r>
      <w:r w:rsidRPr="00824723">
        <w:rPr>
          <w:rFonts w:ascii="Arial" w:hAnsi="Arial" w:cs="Arial"/>
          <w:color w:val="444444"/>
          <w:sz w:val="20"/>
          <w:szCs w:val="20"/>
        </w:rPr>
        <w:t xml:space="preserve"> Nome completo e endereço do exportador para o qual é emitida a autorização </w:t>
      </w:r>
      <w:proofErr w:type="gramStart"/>
      <w:r w:rsidRPr="00824723">
        <w:rPr>
          <w:rFonts w:ascii="Arial" w:hAnsi="Arial" w:cs="Arial"/>
          <w:color w:val="444444"/>
          <w:sz w:val="20"/>
          <w:szCs w:val="20"/>
        </w:rPr>
        <w:t>+</w:t>
      </w:r>
      <w:proofErr w:type="gramEnd"/>
      <w:r w:rsidRPr="00824723">
        <w:rPr>
          <w:rFonts w:ascii="Arial" w:hAnsi="Arial" w:cs="Arial"/>
          <w:color w:val="444444"/>
          <w:sz w:val="20"/>
          <w:szCs w:val="20"/>
        </w:rPr>
        <w:t xml:space="preserve"> número EORI, se aplicável.</w:t>
      </w:r>
    </w:p>
    <w:p w:rsidR="00597F5A" w:rsidRPr="00824723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4 Entidade emissora:</w:t>
      </w:r>
      <w:r w:rsidRPr="00824723">
        <w:rPr>
          <w:rFonts w:ascii="Arial" w:hAnsi="Arial" w:cs="Arial"/>
          <w:color w:val="444444"/>
          <w:sz w:val="20"/>
          <w:szCs w:val="20"/>
        </w:rPr>
        <w:t> Nome completo e endereço da autoridade do Estado-Membro que emitiu a autorização de exportação.</w:t>
      </w:r>
    </w:p>
    <w:p w:rsidR="00597F5A" w:rsidRPr="00824723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5 País de destino:</w:t>
      </w:r>
      <w:r w:rsidRPr="00824723">
        <w:rPr>
          <w:rFonts w:ascii="Arial" w:hAnsi="Arial" w:cs="Arial"/>
          <w:color w:val="444444"/>
          <w:sz w:val="20"/>
          <w:szCs w:val="20"/>
        </w:rPr>
        <w:t> Código de duas letras da nomenclatura geográfica do país de destino das mercadorias para as quais é emitida a autorização.</w:t>
      </w:r>
    </w:p>
    <w:p w:rsidR="00597F5A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6 Destinatário final</w:t>
      </w:r>
      <w:r w:rsidRPr="00824723">
        <w:rPr>
          <w:rFonts w:ascii="Arial" w:hAnsi="Arial" w:cs="Arial"/>
          <w:color w:val="444444"/>
          <w:sz w:val="20"/>
          <w:szCs w:val="20"/>
        </w:rPr>
        <w:t xml:space="preserve">: Nome completo e endereço do destinatário final das mercadorias, se for conhecido no momento da emissão, </w:t>
      </w:r>
      <w:proofErr w:type="gramStart"/>
      <w:r w:rsidRPr="00824723">
        <w:rPr>
          <w:rFonts w:ascii="Arial" w:hAnsi="Arial" w:cs="Arial"/>
          <w:color w:val="444444"/>
          <w:sz w:val="20"/>
          <w:szCs w:val="20"/>
        </w:rPr>
        <w:t>+</w:t>
      </w:r>
      <w:proofErr w:type="gramEnd"/>
      <w:r w:rsidRPr="00824723">
        <w:rPr>
          <w:rFonts w:ascii="Arial" w:hAnsi="Arial" w:cs="Arial"/>
          <w:color w:val="444444"/>
          <w:sz w:val="20"/>
          <w:szCs w:val="20"/>
        </w:rPr>
        <w:t xml:space="preserve"> número EORI, se aplicável. Se o destinatário final não for conhecido no momento da emissão, deixa-se o campo em branco.</w:t>
      </w:r>
    </w:p>
    <w:p w:rsidR="00D60F14" w:rsidRPr="00D60F14" w:rsidRDefault="00D60F14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Style w:val="bold"/>
        </w:rPr>
      </w:pPr>
      <w:r w:rsidRPr="00D60F14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6-A</w:t>
      </w:r>
      <w:r w:rsidRPr="00D60F14">
        <w:rPr>
          <w:rStyle w:val="bold"/>
          <w:b/>
          <w:bCs/>
        </w:rPr>
        <w:t xml:space="preserve"> </w:t>
      </w:r>
      <w:r w:rsidRPr="00D60F14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A exportação contribui para uma das consi</w:t>
      </w:r>
      <w:r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derações enumeradas no artigo 3º</w:t>
      </w:r>
      <w:r w:rsidRPr="00D60F14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 xml:space="preserve"> ou destina-se a permitir o abastecimento de emergência no contexto de operações de prestação de assistência humanit</w:t>
      </w:r>
      <w:r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 xml:space="preserve">ária, como previsto no artigo 2º, nº </w:t>
      </w:r>
      <w:r w:rsidRPr="00D60F14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6</w:t>
      </w:r>
      <w:r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 xml:space="preserve">? </w:t>
      </w:r>
      <w:r w:rsidRPr="00D60F14">
        <w:rPr>
          <w:rFonts w:ascii="Arial" w:hAnsi="Arial" w:cs="Arial"/>
          <w:color w:val="444444"/>
          <w:sz w:val="20"/>
          <w:szCs w:val="20"/>
        </w:rPr>
        <w:t>Se a exportação contribuir para uma das consi</w:t>
      </w:r>
      <w:r>
        <w:rPr>
          <w:rFonts w:ascii="Arial" w:hAnsi="Arial" w:cs="Arial"/>
          <w:color w:val="444444"/>
          <w:sz w:val="20"/>
          <w:szCs w:val="20"/>
        </w:rPr>
        <w:t>derações enumeradas no artigo 3º</w:t>
      </w:r>
      <w:r w:rsidRPr="00D60F14">
        <w:rPr>
          <w:rFonts w:ascii="Arial" w:hAnsi="Arial" w:cs="Arial"/>
          <w:color w:val="444444"/>
          <w:sz w:val="20"/>
          <w:szCs w:val="20"/>
        </w:rPr>
        <w:t xml:space="preserve"> ou se destinar a permitir o abastecimento de emergência no contexto de operações de prestação de assistência humanit</w:t>
      </w:r>
      <w:r>
        <w:rPr>
          <w:rFonts w:ascii="Arial" w:hAnsi="Arial" w:cs="Arial"/>
          <w:color w:val="444444"/>
          <w:sz w:val="20"/>
          <w:szCs w:val="20"/>
        </w:rPr>
        <w:t>ária, como previsto no artigo 2º, nº</w:t>
      </w:r>
      <w:r w:rsidRPr="00D60F14">
        <w:rPr>
          <w:rFonts w:ascii="Arial" w:hAnsi="Arial" w:cs="Arial"/>
          <w:color w:val="444444"/>
          <w:sz w:val="20"/>
          <w:szCs w:val="20"/>
        </w:rPr>
        <w:t xml:space="preserve"> 6, tal deve ser indicado.</w:t>
      </w:r>
    </w:p>
    <w:p w:rsidR="00597F5A" w:rsidRPr="00824723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7 Código das mercadorias:</w:t>
      </w:r>
      <w:r w:rsidRPr="00824723">
        <w:rPr>
          <w:rFonts w:ascii="Arial" w:hAnsi="Arial" w:cs="Arial"/>
          <w:color w:val="444444"/>
          <w:sz w:val="20"/>
          <w:szCs w:val="20"/>
        </w:rPr>
        <w:t xml:space="preserve"> O código numérico da Nomenclatura Combinada </w:t>
      </w:r>
      <w:r w:rsidR="00D60F14">
        <w:rPr>
          <w:rFonts w:ascii="Arial" w:hAnsi="Arial" w:cs="Arial"/>
          <w:color w:val="444444"/>
          <w:sz w:val="20"/>
          <w:szCs w:val="20"/>
        </w:rPr>
        <w:t>(</w:t>
      </w:r>
      <w:r>
        <w:rPr>
          <w:rFonts w:ascii="Arial" w:hAnsi="Arial" w:cs="Arial"/>
          <w:color w:val="444444"/>
          <w:sz w:val="20"/>
          <w:szCs w:val="20"/>
        </w:rPr>
        <w:t xml:space="preserve">8 dígitos) </w:t>
      </w:r>
      <w:r w:rsidRPr="00824723">
        <w:rPr>
          <w:rFonts w:ascii="Arial" w:hAnsi="Arial" w:cs="Arial"/>
          <w:color w:val="444444"/>
          <w:sz w:val="20"/>
          <w:szCs w:val="20"/>
        </w:rPr>
        <w:t>com que as mercadorias estão classificadas quando a autorização é emitida.</w:t>
      </w:r>
    </w:p>
    <w:p w:rsidR="00597F5A" w:rsidRPr="00824723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8 Quantidade:</w:t>
      </w:r>
      <w:r w:rsidRPr="00824723">
        <w:rPr>
          <w:rFonts w:ascii="Arial" w:hAnsi="Arial" w:cs="Arial"/>
          <w:color w:val="444444"/>
          <w:sz w:val="20"/>
          <w:szCs w:val="20"/>
        </w:rPr>
        <w:t> Quantidade das mercadorias medida na unidade declarada na casa 9.</w:t>
      </w:r>
    </w:p>
    <w:p w:rsidR="00597F5A" w:rsidRPr="00824723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9 Unidade:</w:t>
      </w:r>
      <w:r w:rsidRPr="00824723">
        <w:rPr>
          <w:rFonts w:ascii="Arial" w:hAnsi="Arial" w:cs="Arial"/>
          <w:color w:val="444444"/>
          <w:sz w:val="20"/>
          <w:szCs w:val="20"/>
        </w:rPr>
        <w:t> A unidade de medida na qual é expressa a quantidade declarada na casa 8. As unidades de utilização são «P/ST» para as mercadorias contadas em número de peças (por exemplo, máscaras)</w:t>
      </w:r>
      <w:r w:rsidR="00D60F14">
        <w:rPr>
          <w:rFonts w:ascii="Arial" w:hAnsi="Arial" w:cs="Arial"/>
          <w:color w:val="444444"/>
          <w:sz w:val="20"/>
          <w:szCs w:val="20"/>
        </w:rPr>
        <w:t>.</w:t>
      </w:r>
    </w:p>
    <w:p w:rsidR="00597F5A" w:rsidRPr="00824723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10 Descrição das mercadorias:</w:t>
      </w:r>
      <w:r w:rsidRPr="00824723">
        <w:rPr>
          <w:rFonts w:ascii="Arial" w:hAnsi="Arial" w:cs="Arial"/>
          <w:color w:val="444444"/>
          <w:sz w:val="20"/>
          <w:szCs w:val="20"/>
        </w:rPr>
        <w:t> Designação em linguagem simples e suficientemente precisa que permita a identificação das mercadorias.</w:t>
      </w:r>
    </w:p>
    <w:p w:rsidR="00597F5A" w:rsidRPr="00824723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11 Localização:</w:t>
      </w:r>
      <w:r w:rsidRPr="00824723">
        <w:rPr>
          <w:rFonts w:ascii="Arial" w:hAnsi="Arial" w:cs="Arial"/>
          <w:color w:val="444444"/>
          <w:sz w:val="20"/>
          <w:szCs w:val="20"/>
        </w:rPr>
        <w:t> Código de nomenclatura geográfica do Estado-Membro em que as mercadorias se encontram. Se as mercadorias se encontrarem no Estado-Membro da autoridade emissora, esta casa deve ser deixada em branco.</w:t>
      </w:r>
    </w:p>
    <w:p w:rsidR="00597F5A" w:rsidRPr="00824723" w:rsidRDefault="00597F5A" w:rsidP="00597F5A">
      <w:pPr>
        <w:pStyle w:val="Normal1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Casa 12</w:t>
      </w:r>
      <w:r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 xml:space="preserve"> </w:t>
      </w:r>
      <w:r w:rsidRPr="00824723">
        <w:rPr>
          <w:rStyle w:val="bold"/>
          <w:rFonts w:ascii="Arial" w:hAnsi="Arial" w:cs="Arial"/>
          <w:b/>
          <w:bCs/>
          <w:color w:val="444444"/>
          <w:sz w:val="20"/>
          <w:szCs w:val="20"/>
        </w:rPr>
        <w:t>Assinatura, carimbo, local e data:</w:t>
      </w:r>
      <w:r w:rsidRPr="00824723">
        <w:rPr>
          <w:rFonts w:ascii="Arial" w:hAnsi="Arial" w:cs="Arial"/>
          <w:color w:val="444444"/>
          <w:sz w:val="20"/>
          <w:szCs w:val="20"/>
        </w:rPr>
        <w:t> Assinatura e carimbo da autoridade emissora. Local e a data de emissão da autorização.</w:t>
      </w:r>
    </w:p>
    <w:p w:rsidR="00597F5A" w:rsidRPr="00824723" w:rsidRDefault="00597F5A" w:rsidP="00597F5A">
      <w:pPr>
        <w:rPr>
          <w:rFonts w:ascii="Arial" w:hAnsi="Arial" w:cs="Arial"/>
          <w:sz w:val="20"/>
          <w:szCs w:val="20"/>
        </w:rPr>
      </w:pPr>
    </w:p>
    <w:p w:rsidR="00597F5A" w:rsidRPr="001C006F" w:rsidRDefault="00597F5A">
      <w:pPr>
        <w:pStyle w:val="Pardfaut"/>
        <w:spacing w:line="280" w:lineRule="atLeast"/>
        <w:rPr>
          <w:rFonts w:ascii="Times" w:eastAsia="Times" w:hAnsi="Times" w:cs="Times"/>
          <w:color w:val="auto"/>
          <w:sz w:val="24"/>
          <w:szCs w:val="24"/>
        </w:rPr>
      </w:pPr>
    </w:p>
    <w:sectPr w:rsidR="00597F5A" w:rsidRPr="001C006F" w:rsidSect="001713F8">
      <w:headerReference w:type="default" r:id="rId8"/>
      <w:footerReference w:type="default" r:id="rId9"/>
      <w:pgSz w:w="11906" w:h="16838"/>
      <w:pgMar w:top="397" w:right="720" w:bottom="340" w:left="72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5F" w:rsidRDefault="00F13B5F">
      <w:r>
        <w:separator/>
      </w:r>
    </w:p>
  </w:endnote>
  <w:endnote w:type="continuationSeparator" w:id="0">
    <w:p w:rsidR="00F13B5F" w:rsidRDefault="00F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AB" w:rsidRDefault="001103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5F" w:rsidRDefault="00F13B5F">
      <w:r>
        <w:separator/>
      </w:r>
    </w:p>
  </w:footnote>
  <w:footnote w:type="continuationSeparator" w:id="0">
    <w:p w:rsidR="00F13B5F" w:rsidRDefault="00F1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AB" w:rsidRDefault="001103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CDE"/>
    <w:multiLevelType w:val="hybridMultilevel"/>
    <w:tmpl w:val="A1780218"/>
    <w:lvl w:ilvl="0" w:tplc="982C542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22EA9A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0A8BE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32FAB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2A31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7C1D0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1ECB4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C63C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46FA9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AB"/>
    <w:rsid w:val="0002293B"/>
    <w:rsid w:val="000231AE"/>
    <w:rsid w:val="0005326A"/>
    <w:rsid w:val="001103AB"/>
    <w:rsid w:val="001713F8"/>
    <w:rsid w:val="00171FA3"/>
    <w:rsid w:val="001924AE"/>
    <w:rsid w:val="001C006F"/>
    <w:rsid w:val="002033CC"/>
    <w:rsid w:val="002A1BF0"/>
    <w:rsid w:val="002C56C5"/>
    <w:rsid w:val="002E2D04"/>
    <w:rsid w:val="003C70FA"/>
    <w:rsid w:val="00475E95"/>
    <w:rsid w:val="005759DE"/>
    <w:rsid w:val="00597F5A"/>
    <w:rsid w:val="005C7B86"/>
    <w:rsid w:val="005D43D9"/>
    <w:rsid w:val="00641932"/>
    <w:rsid w:val="00662B2E"/>
    <w:rsid w:val="00674D88"/>
    <w:rsid w:val="00741E21"/>
    <w:rsid w:val="00762705"/>
    <w:rsid w:val="008A7BF7"/>
    <w:rsid w:val="008E0429"/>
    <w:rsid w:val="00936562"/>
    <w:rsid w:val="00B8032E"/>
    <w:rsid w:val="00BB11EE"/>
    <w:rsid w:val="00BD3CEA"/>
    <w:rsid w:val="00C2528E"/>
    <w:rsid w:val="00C6369B"/>
    <w:rsid w:val="00CB000F"/>
    <w:rsid w:val="00CD3EE4"/>
    <w:rsid w:val="00D12D23"/>
    <w:rsid w:val="00D60F14"/>
    <w:rsid w:val="00D760B8"/>
    <w:rsid w:val="00F13B5F"/>
    <w:rsid w:val="00F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B1B3"/>
  <w15:docId w15:val="{D9FEDCA0-230C-4DF3-AD6C-5DC1C765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6270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2705"/>
    <w:rPr>
      <w:rFonts w:ascii="Segoe UI" w:hAnsi="Segoe UI" w:cs="Segoe UI"/>
      <w:sz w:val="18"/>
      <w:szCs w:val="18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75E9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75E9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75E95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75E9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75E95"/>
    <w:rPr>
      <w:b/>
      <w:bCs/>
      <w:lang w:val="en-US" w:eastAsia="en-US"/>
    </w:rPr>
  </w:style>
  <w:style w:type="paragraph" w:customStyle="1" w:styleId="ti-annotation">
    <w:name w:val="ti-annotation"/>
    <w:basedOn w:val="Normal"/>
    <w:rsid w:val="00597F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paragraph" w:customStyle="1" w:styleId="Normal1">
    <w:name w:val="Normal1"/>
    <w:basedOn w:val="Normal"/>
    <w:rsid w:val="00597F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bold">
    <w:name w:val="bold"/>
    <w:basedOn w:val="Tipodeletrapredefinidodopargrafo"/>
    <w:rsid w:val="0059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09945BD94C61478A43B3316BE1C9BF" ma:contentTypeVersion="12" ma:contentTypeDescription="Criar um novo documento." ma:contentTypeScope="" ma:versionID="130e32134a701241c870f2b030c334c0">
  <xsd:schema xmlns:xsd="http://www.w3.org/2001/XMLSchema" xmlns:xs="http://www.w3.org/2001/XMLSchema" xmlns:p="http://schemas.microsoft.com/office/2006/metadata/properties" xmlns:ns2="41469CDD-59D4-458A-9E81-F958E69EDA47" xmlns:ns3="7724d80f-11ee-4768-986f-b0919201dbba" targetNamespace="http://schemas.microsoft.com/office/2006/metadata/properties" ma:root="true" ma:fieldsID="f2be12ccdd67282c8e80d83c9a7b8d40" ns2:_="" ns3:_="">
    <xsd:import namespace="41469CDD-59D4-458A-9E81-F958E69EDA47"/>
    <xsd:import namespace="7724d80f-11ee-4768-986f-b0919201dbb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PSDescription" minOccurs="0"/>
                <xsd:element ref="ns2:Status" minOccurs="0"/>
                <xsd:element ref="ns3:Seq" minOccurs="0"/>
                <xsd:element ref="ns3:Seq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69CDD-59D4-458A-9E81-F958E69EDA4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Proprietário" ma:internalName="Owner0">
      <xsd:simpleType>
        <xsd:restriction base="dms:Text"/>
      </xsd:simpleType>
    </xsd:element>
    <xsd:element name="SPSDescription" ma:index="9" nillable="true" ma:displayName="Descrição" ma:internalName="SPSDescription0">
      <xsd:simpleType>
        <xsd:restriction base="dms:Note">
          <xsd:maxLength value="255"/>
        </xsd:restriction>
      </xsd:simpleType>
    </xsd:element>
    <xsd:element name="Status" ma:index="10" nillable="true" ma:displayName="Estado" ma:internalName="Status0">
      <xsd:simpleType>
        <xsd:restriction base="dms:Choice">
          <xsd:enumeration value="Esboço"/>
          <xsd:enumeration value="Rascunho"/>
          <xsd:enumeration value="Em revisão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d80f-11ee-4768-986f-b0919201dbba" elementFormDefault="qualified">
    <xsd:import namespace="http://schemas.microsoft.com/office/2006/documentManagement/types"/>
    <xsd:import namespace="http://schemas.microsoft.com/office/infopath/2007/PartnerControls"/>
    <xsd:element name="Seq" ma:index="11" nillable="true" ma:displayName="Seq_1" ma:internalName="Seq" ma:percentage="FALSE">
      <xsd:simpleType>
        <xsd:restriction base="dms:Number"/>
      </xsd:simpleType>
    </xsd:element>
    <xsd:element name="Seq_2" ma:index="12" nillable="true" ma:displayName="Seq_2" ma:internalName="Seq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1469CDD-59D4-458A-9E81-F958E69EDA47" xsi:nil="true"/>
    <Status xmlns="41469CDD-59D4-458A-9E81-F958E69EDA47">Final</Status>
    <SPSDescription xmlns="41469CDD-59D4-458A-9E81-F958E69EDA47" xsi:nil="true"/>
    <Seq_2 xmlns="7724d80f-11ee-4768-986f-b0919201dbba" xsi:nil="true"/>
    <Seq xmlns="7724d80f-11ee-4768-986f-b0919201dbba" xsi:nil="true"/>
  </documentManagement>
</p:properties>
</file>

<file path=customXml/itemProps1.xml><?xml version="1.0" encoding="utf-8"?>
<ds:datastoreItem xmlns:ds="http://schemas.openxmlformats.org/officeDocument/2006/customXml" ds:itemID="{9A62633D-DC91-4522-9915-544208C5D299}"/>
</file>

<file path=customXml/itemProps2.xml><?xml version="1.0" encoding="utf-8"?>
<ds:datastoreItem xmlns:ds="http://schemas.openxmlformats.org/officeDocument/2006/customXml" ds:itemID="{A10EA077-7386-426D-A854-8CCDAB55CA26}"/>
</file>

<file path=customXml/itemProps3.xml><?xml version="1.0" encoding="utf-8"?>
<ds:datastoreItem xmlns:ds="http://schemas.openxmlformats.org/officeDocument/2006/customXml" ds:itemID="{61AFB031-B159-4AFD-8453-C4270AF7824F}"/>
</file>

<file path=customXml/itemProps4.xml><?xml version="1.0" encoding="utf-8"?>
<ds:datastoreItem xmlns:ds="http://schemas.openxmlformats.org/officeDocument/2006/customXml" ds:itemID="{3318C054-D370-414E-B3BB-B4736B0BE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 Général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Autorização de Exportação de Equipamento de Proteção Individual</dc:title>
  <dc:creator/>
  <cp:lastModifiedBy>Carlos Franco</cp:lastModifiedBy>
  <cp:revision>10</cp:revision>
  <cp:lastPrinted>2020-03-23T16:39:00Z</cp:lastPrinted>
  <dcterms:created xsi:type="dcterms:W3CDTF">2020-04-01T15:02:00Z</dcterms:created>
  <dcterms:modified xsi:type="dcterms:W3CDTF">2020-05-05T09:13:00Z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0x010100F709945BD94C61478A43B3316BE1C9BF</vt:lpwstr>
  </property>
  <property fmtid="{D5CDD505-2E9C-101B-9397-08002B2CF9AE}" pid="3" name="Order">
    <vt:r8>23400</vt:r8>
  </property>
  <property fmtid="{D5CDD505-2E9C-101B-9397-08002B2CF9AE}" pid="4" name="CMSCrossPublish">
    <vt:bool>true</vt:bool>
  </property>
</Properties>
</file>